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F7132" w14:textId="77777777" w:rsidR="005C683E" w:rsidRPr="00225740" w:rsidRDefault="005C683E" w:rsidP="005C68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52664CBA" w14:textId="1946B609" w:rsidR="005C683E" w:rsidRPr="00225740" w:rsidRDefault="005E170F" w:rsidP="005E170F">
            <w:pPr>
              <w:tabs>
                <w:tab w:val="left" w:pos="2388"/>
                <w:tab w:val="center" w:pos="4742"/>
              </w:tabs>
              <w:adjustRightInd/>
              <w:spacing w:beforeLines="60" w:before="144" w:afterLines="60" w:after="144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ab/>
            </w:r>
            <w:r w:rsidR="005C683E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499A640" w14:textId="00098B86" w:rsidR="005C683E" w:rsidRPr="0071120E" w:rsidRDefault="005C683E" w:rsidP="005C683E">
            <w:pPr>
              <w:spacing w:before="120" w:after="240" w:line="276" w:lineRule="auto"/>
              <w:rPr>
                <w:b/>
                <w:bCs/>
                <w:sz w:val="16"/>
                <w:szCs w:val="16"/>
              </w:rPr>
            </w:pPr>
            <w:r w:rsidRPr="005C683E">
              <w:rPr>
                <w:bCs/>
                <w:sz w:val="16"/>
                <w:szCs w:val="16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5C683E">
              <w:rPr>
                <w:bCs/>
                <w:i/>
                <w:iCs/>
                <w:sz w:val="16"/>
                <w:szCs w:val="16"/>
              </w:rPr>
              <w:t>Nuove competenze e nuovi linguaggi</w:t>
            </w:r>
            <w:r w:rsidRPr="005C683E">
              <w:rPr>
                <w:bCs/>
                <w:sz w:val="16"/>
                <w:szCs w:val="16"/>
              </w:rPr>
              <w:t xml:space="preserve">”, finanziato dall’Unione europea – </w:t>
            </w:r>
            <w:r w:rsidRPr="005C683E">
              <w:rPr>
                <w:bCs/>
                <w:i/>
                <w:iCs/>
                <w:sz w:val="16"/>
                <w:szCs w:val="16"/>
              </w:rPr>
              <w:t>Next Generation EU</w:t>
            </w:r>
            <w:r w:rsidRPr="005C683E">
              <w:rPr>
                <w:bCs/>
                <w:sz w:val="16"/>
                <w:szCs w:val="16"/>
              </w:rPr>
              <w:t xml:space="preserve"> – “</w:t>
            </w:r>
            <w:r w:rsidRPr="005C683E">
              <w:rPr>
                <w:bCs/>
                <w:i/>
                <w:iCs/>
                <w:sz w:val="16"/>
                <w:szCs w:val="16"/>
              </w:rPr>
              <w:t>Azioni di potenziamento delle competenze STEM e multilinguistiche</w:t>
            </w:r>
            <w:r w:rsidRPr="005C683E">
              <w:rPr>
                <w:bCs/>
                <w:sz w:val="16"/>
                <w:szCs w:val="16"/>
              </w:rPr>
              <w:t xml:space="preserve">” - </w:t>
            </w:r>
            <w:r w:rsidRPr="0071120E">
              <w:rPr>
                <w:b/>
                <w:bCs/>
                <w:sz w:val="16"/>
                <w:szCs w:val="16"/>
              </w:rPr>
              <w:t xml:space="preserve">procedura per la selezione di personale interno ed esterno per il conferimento di incarichi individuali di </w:t>
            </w:r>
            <w:r w:rsidR="001A702D" w:rsidRPr="0071120E">
              <w:rPr>
                <w:b/>
                <w:bCs/>
                <w:sz w:val="16"/>
                <w:szCs w:val="16"/>
              </w:rPr>
              <w:t>TUTOR ED ESPERTI</w:t>
            </w:r>
          </w:p>
          <w:p w14:paraId="258BBDF8" w14:textId="77777777" w:rsidR="005C683E" w:rsidRPr="005C683E" w:rsidRDefault="005C683E" w:rsidP="005C683E">
            <w:pPr>
              <w:pStyle w:val="ListParagraph"/>
              <w:widowControl/>
              <w:numPr>
                <w:ilvl w:val="0"/>
                <w:numId w:val="31"/>
              </w:numPr>
              <w:adjustRightInd/>
              <w:spacing w:before="120" w:after="240" w:line="276" w:lineRule="auto"/>
              <w:contextualSpacing/>
              <w:textAlignment w:val="auto"/>
              <w:rPr>
                <w:bCs/>
                <w:sz w:val="16"/>
                <w:szCs w:val="16"/>
              </w:rPr>
            </w:pPr>
            <w:r w:rsidRPr="005C683E">
              <w:rPr>
                <w:b/>
                <w:bCs/>
                <w:sz w:val="16"/>
                <w:szCs w:val="16"/>
              </w:rPr>
              <w:t>Intervento A:</w:t>
            </w:r>
            <w:r w:rsidRPr="005C683E">
              <w:rPr>
                <w:bCs/>
                <w:sz w:val="16"/>
                <w:szCs w:val="16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7D0388F7" w14:textId="77777777" w:rsidR="005C683E" w:rsidRPr="005C683E" w:rsidRDefault="005C683E" w:rsidP="005C683E">
            <w:pPr>
              <w:pStyle w:val="ListParagraph"/>
              <w:widowControl/>
              <w:numPr>
                <w:ilvl w:val="0"/>
                <w:numId w:val="31"/>
              </w:numPr>
              <w:adjustRightInd/>
              <w:spacing w:before="120" w:after="240" w:line="276" w:lineRule="auto"/>
              <w:contextualSpacing/>
              <w:textAlignment w:val="auto"/>
              <w:rPr>
                <w:bCs/>
                <w:sz w:val="16"/>
                <w:szCs w:val="16"/>
              </w:rPr>
            </w:pPr>
            <w:r w:rsidRPr="005C683E">
              <w:rPr>
                <w:b/>
                <w:bCs/>
                <w:sz w:val="16"/>
                <w:szCs w:val="16"/>
              </w:rPr>
              <w:t>Intervento B:</w:t>
            </w:r>
            <w:r w:rsidRPr="005C683E">
              <w:rPr>
                <w:bCs/>
                <w:sz w:val="16"/>
                <w:szCs w:val="16"/>
              </w:rPr>
      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0BAA5C93" w14:textId="77777777" w:rsidR="005C683E" w:rsidRPr="005C683E" w:rsidRDefault="005C683E" w:rsidP="005C683E">
            <w:pPr>
              <w:jc w:val="center"/>
              <w:rPr>
                <w:bCs/>
                <w:sz w:val="16"/>
                <w:szCs w:val="16"/>
              </w:rPr>
            </w:pPr>
            <w:r w:rsidRPr="005C683E">
              <w:rPr>
                <w:bCs/>
                <w:sz w:val="16"/>
                <w:szCs w:val="16"/>
              </w:rPr>
              <w:t>Azioni di potenziamento delle competenze STEM e multilinguistiche</w:t>
            </w:r>
          </w:p>
          <w:p w14:paraId="21AE3C29" w14:textId="77777777" w:rsidR="005C683E" w:rsidRPr="005C683E" w:rsidRDefault="005C683E" w:rsidP="005C683E">
            <w:pPr>
              <w:jc w:val="center"/>
              <w:rPr>
                <w:bCs/>
                <w:sz w:val="16"/>
                <w:szCs w:val="16"/>
              </w:rPr>
            </w:pPr>
            <w:r w:rsidRPr="005C683E">
              <w:rPr>
                <w:bCs/>
                <w:sz w:val="16"/>
                <w:szCs w:val="16"/>
              </w:rPr>
              <w:t>(D.M. n. 65/2023)</w:t>
            </w:r>
          </w:p>
          <w:p w14:paraId="4D0FBF94" w14:textId="77777777" w:rsidR="005C683E" w:rsidRPr="00A31EAD" w:rsidRDefault="005C683E" w:rsidP="005C683E">
            <w:pPr>
              <w:spacing w:before="120"/>
              <w:rPr>
                <w:b/>
                <w:bCs/>
                <w:sz w:val="24"/>
              </w:rPr>
            </w:pPr>
            <w:r w:rsidRPr="00A31EAD">
              <w:rPr>
                <w:b/>
                <w:bCs/>
                <w:sz w:val="24"/>
              </w:rPr>
              <w:t>Titolo del progetto: STempact: il futuro siamo noi</w:t>
            </w:r>
          </w:p>
          <w:p w14:paraId="7035802E" w14:textId="77777777" w:rsidR="005C683E" w:rsidRPr="00A31EAD" w:rsidRDefault="005C683E" w:rsidP="005C683E">
            <w:pPr>
              <w:spacing w:before="120"/>
              <w:rPr>
                <w:b/>
                <w:bCs/>
                <w:sz w:val="24"/>
              </w:rPr>
            </w:pPr>
            <w:r w:rsidRPr="00A31EAD">
              <w:rPr>
                <w:b/>
                <w:bCs/>
                <w:sz w:val="24"/>
              </w:rPr>
              <w:t>Codice identificativo progetto: M4C1I3.1-2023-1143-P-28898</w:t>
            </w:r>
          </w:p>
          <w:p w14:paraId="4F8368BC" w14:textId="77777777" w:rsidR="005C683E" w:rsidRDefault="005C683E" w:rsidP="005C683E">
            <w:pPr>
              <w:spacing w:before="120"/>
              <w:rPr>
                <w:b/>
                <w:bCs/>
                <w:sz w:val="24"/>
              </w:rPr>
            </w:pPr>
            <w:r w:rsidRPr="00A31EAD">
              <w:rPr>
                <w:b/>
                <w:bCs/>
                <w:sz w:val="24"/>
              </w:rPr>
              <w:t>CUP: F24D23001280006</w:t>
            </w:r>
          </w:p>
          <w:p w14:paraId="7F55D03B" w14:textId="77777777" w:rsidR="005C683E" w:rsidRDefault="005C683E" w:rsidP="005C683E">
            <w:pPr>
              <w:spacing w:before="120"/>
              <w:rPr>
                <w:b/>
                <w:bCs/>
                <w:sz w:val="24"/>
              </w:rPr>
            </w:pPr>
          </w:p>
          <w:p w14:paraId="4C04D280" w14:textId="399A52F0" w:rsidR="00495B6B" w:rsidRPr="00225740" w:rsidRDefault="00DD72AA" w:rsidP="005C683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5E170F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5E170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5E170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Pr="005E170F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BB76D1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1A702D">
        <w:rPr>
          <w:rFonts w:asciiTheme="minorHAnsi" w:hAnsiTheme="minorHAnsi" w:cstheme="minorHAnsi"/>
          <w:bCs/>
          <w:sz w:val="22"/>
          <w:szCs w:val="22"/>
        </w:rPr>
        <w:t xml:space="preserve"> in oggetto per il segu</w:t>
      </w:r>
      <w:r w:rsidR="00A34CCE">
        <w:rPr>
          <w:rFonts w:asciiTheme="minorHAnsi" w:hAnsiTheme="minorHAnsi" w:cstheme="minorHAnsi"/>
          <w:bCs/>
          <w:sz w:val="22"/>
          <w:szCs w:val="22"/>
        </w:rPr>
        <w:t>e</w:t>
      </w:r>
      <w:r w:rsidR="001A702D">
        <w:rPr>
          <w:rFonts w:asciiTheme="minorHAnsi" w:hAnsiTheme="minorHAnsi" w:cstheme="minorHAnsi"/>
          <w:bCs/>
          <w:sz w:val="22"/>
          <w:szCs w:val="22"/>
        </w:rPr>
        <w:t>n</w:t>
      </w:r>
      <w:r w:rsidR="00A34CCE">
        <w:rPr>
          <w:rFonts w:asciiTheme="minorHAnsi" w:hAnsiTheme="minorHAnsi" w:cstheme="minorHAnsi"/>
          <w:bCs/>
          <w:sz w:val="22"/>
          <w:szCs w:val="22"/>
        </w:rPr>
        <w:t xml:space="preserve">te </w:t>
      </w:r>
      <w:r w:rsidR="001A702D">
        <w:rPr>
          <w:rFonts w:asciiTheme="minorHAnsi" w:hAnsiTheme="minorHAnsi" w:cstheme="minorHAnsi"/>
          <w:bCs/>
          <w:sz w:val="22"/>
          <w:szCs w:val="22"/>
        </w:rPr>
        <w:t xml:space="preserve">– i seguenti </w:t>
      </w:r>
      <w:r w:rsidR="00A34CCE">
        <w:rPr>
          <w:rFonts w:asciiTheme="minorHAnsi" w:hAnsiTheme="minorHAnsi" w:cstheme="minorHAnsi"/>
          <w:bCs/>
          <w:sz w:val="22"/>
          <w:szCs w:val="22"/>
        </w:rPr>
        <w:t>incarico</w:t>
      </w:r>
      <w:r w:rsidR="001A702D">
        <w:rPr>
          <w:rFonts w:asciiTheme="minorHAnsi" w:hAnsiTheme="minorHAnsi" w:cstheme="minorHAnsi"/>
          <w:bCs/>
          <w:sz w:val="22"/>
          <w:szCs w:val="22"/>
        </w:rPr>
        <w:t>/chi</w:t>
      </w:r>
      <w:r w:rsidR="00A34C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758BA83E" w14:textId="60A58553" w:rsidR="001A702D" w:rsidRPr="001A702D" w:rsidRDefault="001A702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A702D">
        <w:rPr>
          <w:rFonts w:asciiTheme="minorHAnsi" w:hAnsiTheme="minorHAnsi" w:cstheme="minorHAnsi"/>
          <w:bCs/>
          <w:sz w:val="22"/>
          <w:szCs w:val="22"/>
          <w:u w:val="single"/>
        </w:rPr>
        <w:t>Percorsi di orientamento e formazione per il potenziamento delle competenze STEM, digitali e di innovazione, finalizzate alla promozione di pari opportunità di genere</w:t>
      </w:r>
    </w:p>
    <w:p w14:paraId="1FF5AE47" w14:textId="736362C9" w:rsidR="00A34CCE" w:rsidRDefault="002B4F19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35693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CC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 DIGITAL KID ED. 1 </w:t>
      </w:r>
      <w:r w:rsidR="0071120E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INFANZIA</w:t>
      </w:r>
    </w:p>
    <w:p w14:paraId="6CA5C5F2" w14:textId="77777777" w:rsidR="0071120E" w:rsidRDefault="0071120E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GoBack"/>
      <w:bookmarkEnd w:id="6"/>
    </w:p>
    <w:p w14:paraId="69D23948" w14:textId="31C46115" w:rsidR="001A702D" w:rsidRPr="001A702D" w:rsidRDefault="002B4F19" w:rsidP="001A702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21169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CCE" w:rsidRP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 w:rsidRP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 DIGITAL KID ED. 1 – CLASSI </w:t>
      </w:r>
      <w:r w:rsidR="001A702D">
        <w:rPr>
          <w:rFonts w:asciiTheme="minorHAnsi" w:hAnsiTheme="minorHAnsi" w:cstheme="minorHAnsi"/>
          <w:b/>
          <w:bCs/>
          <w:sz w:val="22"/>
          <w:szCs w:val="22"/>
        </w:rPr>
        <w:t>PRIME PRIMARIA</w:t>
      </w:r>
    </w:p>
    <w:p w14:paraId="785032E9" w14:textId="65C0610F" w:rsidR="001A702D" w:rsidRDefault="002B4F19" w:rsidP="001A702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11887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 </w:t>
      </w:r>
      <w:r w:rsidR="001A702D" w:rsidRPr="001A702D">
        <w:rPr>
          <w:rFonts w:asciiTheme="minorHAnsi" w:hAnsiTheme="minorHAnsi" w:cstheme="minorHAnsi"/>
          <w:b/>
          <w:bCs/>
          <w:sz w:val="22"/>
          <w:szCs w:val="22"/>
        </w:rPr>
        <w:t xml:space="preserve">DIGITAL KID ED. </w:t>
      </w:r>
      <w:r w:rsidR="001A702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A702D" w:rsidRPr="001A702D">
        <w:rPr>
          <w:rFonts w:asciiTheme="minorHAnsi" w:hAnsiTheme="minorHAnsi" w:cstheme="minorHAnsi"/>
          <w:b/>
          <w:bCs/>
          <w:sz w:val="22"/>
          <w:szCs w:val="22"/>
        </w:rPr>
        <w:t xml:space="preserve"> – CLASSI PRIME PRIMARIA</w:t>
      </w:r>
    </w:p>
    <w:p w14:paraId="79C8FEE5" w14:textId="77777777" w:rsidR="0071120E" w:rsidRPr="001A702D" w:rsidRDefault="0071120E" w:rsidP="001A702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3D4FC0" w14:textId="554CA28F" w:rsidR="001A702D" w:rsidRDefault="002B4F19" w:rsidP="001A702D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82412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DIGITAL KID ED. 1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SECONDE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0345AB85" w14:textId="39250D9D" w:rsidR="00ED6BC8" w:rsidRDefault="002B4F19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49350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DIGITAL KID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SECONDE PRIMARIA</w:t>
      </w:r>
    </w:p>
    <w:p w14:paraId="2EE79380" w14:textId="77777777" w:rsidR="0071120E" w:rsidRPr="00ED6BC8" w:rsidRDefault="0071120E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CBD546" w14:textId="7A9801CD" w:rsidR="00ED6BC8" w:rsidRPr="00ED6BC8" w:rsidRDefault="002B4F19" w:rsidP="00ED6BC8">
      <w:pPr>
        <w:tabs>
          <w:tab w:val="left" w:pos="996"/>
          <w:tab w:val="left" w:pos="1344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40884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</w:t>
      </w:r>
      <w:r w:rsidR="001A702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INTERROGANDO LA REALTA’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TERZE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01AE1255" w14:textId="0242ED25" w:rsidR="00ED6BC8" w:rsidRDefault="002B4F19" w:rsidP="00ED6BC8">
      <w:pPr>
        <w:tabs>
          <w:tab w:val="left" w:pos="708"/>
          <w:tab w:val="left" w:pos="996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69708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>INTERROGANDO LA REA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TA’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TERZE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0512562B" w14:textId="77777777" w:rsidR="0071120E" w:rsidRDefault="0071120E" w:rsidP="00ED6BC8">
      <w:pPr>
        <w:tabs>
          <w:tab w:val="left" w:pos="708"/>
          <w:tab w:val="left" w:pos="996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B8059BB" w14:textId="77777777" w:rsidR="0071120E" w:rsidRPr="00ED6BC8" w:rsidRDefault="0071120E" w:rsidP="00ED6BC8">
      <w:pPr>
        <w:tabs>
          <w:tab w:val="left" w:pos="708"/>
          <w:tab w:val="left" w:pos="996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2F6F5B" w14:textId="5C9047F5" w:rsidR="00ED6BC8" w:rsidRPr="00ED6BC8" w:rsidRDefault="002B4F19" w:rsidP="00ED6BC8">
      <w:pPr>
        <w:tabs>
          <w:tab w:val="left" w:pos="888"/>
          <w:tab w:val="left" w:pos="1092"/>
          <w:tab w:val="left" w:pos="150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934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702D" w:rsidRPr="001A702D">
        <w:rPr>
          <w:rFonts w:asciiTheme="minorHAnsi" w:hAnsiTheme="minorHAnsi" w:cstheme="minorHAnsi"/>
          <w:b/>
          <w:bCs/>
          <w:sz w:val="22"/>
          <w:szCs w:val="22"/>
        </w:rPr>
        <w:t>TUTOR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>INTERROGANDO LA REA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TA’ ED. 1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QUARTE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15B81618" w14:textId="2C152BFD" w:rsidR="00ED6BC8" w:rsidRPr="00ED6BC8" w:rsidRDefault="002B4F19" w:rsidP="00ED6BC8">
      <w:pPr>
        <w:tabs>
          <w:tab w:val="left" w:pos="150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97229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A702D">
        <w:rPr>
          <w:rFonts w:asciiTheme="minorHAnsi" w:hAnsiTheme="minorHAnsi" w:cstheme="minorHAnsi"/>
          <w:b/>
          <w:bCs/>
          <w:sz w:val="22"/>
          <w:szCs w:val="22"/>
        </w:rPr>
        <w:t xml:space="preserve"> TUTOR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>INTERROGANDO LA REA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TA’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QUARTE PRIMARIA</w:t>
      </w:r>
    </w:p>
    <w:p w14:paraId="0521346F" w14:textId="75FF37EB" w:rsidR="001A702D" w:rsidRDefault="001A702D" w:rsidP="001A702D">
      <w:pPr>
        <w:tabs>
          <w:tab w:val="left" w:pos="888"/>
          <w:tab w:val="left" w:pos="1092"/>
          <w:tab w:val="left" w:pos="150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923379" w14:textId="7A746695" w:rsidR="001A702D" w:rsidRPr="00ED6BC8" w:rsidRDefault="00ED6BC8" w:rsidP="001A702D">
      <w:pPr>
        <w:tabs>
          <w:tab w:val="left" w:pos="177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6BC8">
        <w:rPr>
          <w:rFonts w:asciiTheme="minorHAnsi" w:hAnsiTheme="minorHAnsi" w:cstheme="minorHAnsi"/>
          <w:bCs/>
          <w:sz w:val="22"/>
          <w:szCs w:val="22"/>
          <w:u w:val="single"/>
        </w:rPr>
        <w:t>Percorsi di formazione per il potenziamento delle competenze linguistiche degli studenti</w:t>
      </w:r>
    </w:p>
    <w:p w14:paraId="60D1716B" w14:textId="1AA4E02C" w:rsidR="00ED6BC8" w:rsidRPr="00ED6BC8" w:rsidRDefault="00ED6BC8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TUTOR DO YOU SPEAK ENGLISH ED.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1</w:t>
      </w:r>
      <w:r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– CLASSI QU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INTE</w:t>
      </w:r>
      <w:r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PRIMARIA</w:t>
      </w:r>
    </w:p>
    <w:p w14:paraId="15D3FFFD" w14:textId="08A20A13" w:rsidR="00ED6BC8" w:rsidRPr="00ED6BC8" w:rsidRDefault="00ED6BC8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TUTOR DO YOU SPEAK ENGLISH ED.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2</w:t>
      </w:r>
      <w:r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– CLASSI QUINTE PRIMARIA</w:t>
      </w:r>
    </w:p>
    <w:p w14:paraId="5B111C2B" w14:textId="77777777" w:rsidR="0071120E" w:rsidRDefault="0071120E" w:rsidP="00ED6BC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20ED802" w14:textId="3A7289BE" w:rsidR="00ED6BC8" w:rsidRPr="001A702D" w:rsidRDefault="00ED6BC8" w:rsidP="00ED6BC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A702D">
        <w:rPr>
          <w:rFonts w:asciiTheme="minorHAnsi" w:hAnsiTheme="minorHAnsi" w:cstheme="minorHAnsi"/>
          <w:bCs/>
          <w:sz w:val="22"/>
          <w:szCs w:val="22"/>
          <w:u w:val="single"/>
        </w:rPr>
        <w:t>Percorsi di orientamento e formazione per il potenziamento delle competenze STEM, digitali e di innovazione, finalizzate alla promozione di pari opportunità di genere</w:t>
      </w:r>
      <w:r w:rsidR="0071120E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2E8184A4" w14:textId="0ABC3262" w:rsidR="00ED6BC8" w:rsidRDefault="002B4F19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89794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DIGITAL KID ED. 1 </w:t>
      </w:r>
      <w:r w:rsidR="0071120E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INFANZIA</w:t>
      </w:r>
    </w:p>
    <w:p w14:paraId="571B1BFC" w14:textId="77777777" w:rsidR="0071120E" w:rsidRDefault="0071120E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A5F18" w14:textId="4D5B907B" w:rsidR="00ED6BC8" w:rsidRPr="001A702D" w:rsidRDefault="002B4F19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0954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 w:rsidRPr="001A702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 w:rsidRPr="001A7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ESPERTO</w:t>
      </w:r>
      <w:r w:rsidR="00ED6BC8" w:rsidRPr="001A702D">
        <w:rPr>
          <w:rFonts w:asciiTheme="minorHAnsi" w:hAnsiTheme="minorHAnsi" w:cstheme="minorHAnsi"/>
          <w:b/>
          <w:bCs/>
          <w:sz w:val="22"/>
          <w:szCs w:val="22"/>
        </w:rPr>
        <w:t xml:space="preserve"> DIGITAL KID ED. 1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PRIME PRIMARIA</w:t>
      </w:r>
    </w:p>
    <w:p w14:paraId="23AEFB8E" w14:textId="718F4EB3" w:rsidR="00ED6BC8" w:rsidRDefault="002B4F19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58858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</w:t>
      </w:r>
      <w:r w:rsidR="00ED6BC8" w:rsidRPr="001A702D">
        <w:rPr>
          <w:rFonts w:asciiTheme="minorHAnsi" w:hAnsiTheme="minorHAnsi" w:cstheme="minorHAnsi"/>
          <w:b/>
          <w:bCs/>
          <w:sz w:val="22"/>
          <w:szCs w:val="22"/>
        </w:rPr>
        <w:t xml:space="preserve">DIGITAL KID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6BC8" w:rsidRPr="001A702D">
        <w:rPr>
          <w:rFonts w:asciiTheme="minorHAnsi" w:hAnsiTheme="minorHAnsi" w:cstheme="minorHAnsi"/>
          <w:b/>
          <w:bCs/>
          <w:sz w:val="22"/>
          <w:szCs w:val="22"/>
        </w:rPr>
        <w:t xml:space="preserve"> – CLASSI PRIME PRIMARIA</w:t>
      </w:r>
    </w:p>
    <w:p w14:paraId="639A3DB2" w14:textId="77777777" w:rsidR="0071120E" w:rsidRPr="001A702D" w:rsidRDefault="0071120E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F53647" w14:textId="18078DF0" w:rsidR="00ED6BC8" w:rsidRDefault="002B4F19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31609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DIGITAL KID ED. 1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SECONDE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7C300467" w14:textId="67C5FECD" w:rsidR="00ED6BC8" w:rsidRDefault="002B4F19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01059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DIGITAL KID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SECONDE PRIMARIA</w:t>
      </w:r>
    </w:p>
    <w:p w14:paraId="2F3DD079" w14:textId="77777777" w:rsidR="0071120E" w:rsidRPr="00ED6BC8" w:rsidRDefault="0071120E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925CF9D" w14:textId="1840B5F2" w:rsidR="00ED6BC8" w:rsidRPr="00ED6BC8" w:rsidRDefault="002B4F19" w:rsidP="00ED6BC8">
      <w:pPr>
        <w:tabs>
          <w:tab w:val="left" w:pos="996"/>
          <w:tab w:val="left" w:pos="1344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54444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INTERROGANDO LA REALTA’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TERZE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1A9A9EF7" w14:textId="5F831520" w:rsidR="00ED6BC8" w:rsidRDefault="002B4F19" w:rsidP="00ED6BC8">
      <w:pPr>
        <w:tabs>
          <w:tab w:val="left" w:pos="708"/>
          <w:tab w:val="left" w:pos="996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87631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>INTERROGANDO LA REA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TA’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TERZE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717380A1" w14:textId="77777777" w:rsidR="0071120E" w:rsidRPr="00ED6BC8" w:rsidRDefault="0071120E" w:rsidP="00ED6BC8">
      <w:pPr>
        <w:tabs>
          <w:tab w:val="left" w:pos="708"/>
          <w:tab w:val="left" w:pos="996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136E8" w14:textId="566F4936" w:rsidR="00ED6BC8" w:rsidRPr="00ED6BC8" w:rsidRDefault="002B4F19" w:rsidP="00ED6BC8">
      <w:pPr>
        <w:tabs>
          <w:tab w:val="left" w:pos="888"/>
          <w:tab w:val="left" w:pos="1092"/>
          <w:tab w:val="left" w:pos="150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7706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>INTERROGANDO LA REA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TA’ ED. 1 – CLASSI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QUARTE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PRIMARIA</w:t>
      </w:r>
    </w:p>
    <w:p w14:paraId="4D343F91" w14:textId="6EC2CC39" w:rsidR="00ED6BC8" w:rsidRDefault="002B4F19" w:rsidP="00ED6BC8">
      <w:pPr>
        <w:tabs>
          <w:tab w:val="left" w:pos="150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14061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 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>INTERROGANDO LA REA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TA’ ED. 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</w:rPr>
        <w:t xml:space="preserve"> – CLASSI QUARTE PRIMARIA</w:t>
      </w:r>
    </w:p>
    <w:p w14:paraId="771A960C" w14:textId="77777777" w:rsidR="0071120E" w:rsidRPr="00ED6BC8" w:rsidRDefault="0071120E" w:rsidP="00ED6BC8">
      <w:pPr>
        <w:tabs>
          <w:tab w:val="left" w:pos="150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B3F9E5" w14:textId="77777777" w:rsidR="0071120E" w:rsidRDefault="0071120E" w:rsidP="00ED6BC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986BFBA" w14:textId="77777777" w:rsidR="0071120E" w:rsidRDefault="0071120E" w:rsidP="00ED6BC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1760DE1" w14:textId="77777777" w:rsidR="0071120E" w:rsidRDefault="0071120E" w:rsidP="00ED6BC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6212188E" w14:textId="77777777" w:rsidR="00ED6BC8" w:rsidRDefault="00ED6BC8" w:rsidP="00ED6BC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6BC8">
        <w:rPr>
          <w:rFonts w:asciiTheme="minorHAnsi" w:hAnsiTheme="minorHAnsi" w:cstheme="minorHAnsi"/>
          <w:bCs/>
          <w:sz w:val="22"/>
          <w:szCs w:val="22"/>
          <w:u w:val="single"/>
        </w:rPr>
        <w:t>Percorsi di formazione per il potenziamento delle competenze linguistiche degli studenti</w:t>
      </w:r>
    </w:p>
    <w:p w14:paraId="6B44F79E" w14:textId="101DD1F8" w:rsidR="00ED6BC8" w:rsidRPr="00ED6BC8" w:rsidRDefault="00ED6BC8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ESPERTO</w:t>
      </w:r>
      <w:r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DO YOU SPEAK ENGLISH ED. 1 – CLASSI QUINTE PRIMARIA</w:t>
      </w:r>
    </w:p>
    <w:p w14:paraId="4FDC6827" w14:textId="38FC25AD" w:rsidR="00ED6BC8" w:rsidRPr="00ED6BC8" w:rsidRDefault="00ED6BC8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ESPERTO</w:t>
      </w:r>
      <w:r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DO YOU SPEAK ENGLISH ED. 2 – CLASSI QUINTE PRIMARIA</w:t>
      </w:r>
    </w:p>
    <w:p w14:paraId="5C852187" w14:textId="77777777" w:rsidR="0071120E" w:rsidRDefault="0071120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AF75AE2" w14:textId="038C17A4" w:rsidR="001A702D" w:rsidRDefault="00ED6BC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6BC8">
        <w:rPr>
          <w:rFonts w:asciiTheme="minorHAnsi" w:hAnsiTheme="minorHAnsi" w:cstheme="minorHAnsi"/>
          <w:bCs/>
          <w:sz w:val="22"/>
          <w:szCs w:val="22"/>
          <w:u w:val="single"/>
        </w:rPr>
        <w:t>Percorsi di tutoraggio per l’orientamento agli studi e alle carriere STEM, anche con il coinvolgimento delle famiglie</w:t>
      </w:r>
    </w:p>
    <w:p w14:paraId="5F929F74" w14:textId="4192DCA8" w:rsidR="00ED6BC8" w:rsidRDefault="002B4F19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74669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C34206">
        <w:rPr>
          <w:rFonts w:asciiTheme="minorHAnsi" w:hAnsiTheme="minorHAnsi" w:cstheme="minorHAnsi"/>
          <w:b/>
          <w:bCs/>
          <w:sz w:val="22"/>
          <w:szCs w:val="22"/>
        </w:rPr>
        <w:t xml:space="preserve"> MENTOR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</w:t>
      </w:r>
    </w:p>
    <w:p w14:paraId="7A6415D0" w14:textId="77777777" w:rsidR="0071120E" w:rsidRPr="00ED6BC8" w:rsidRDefault="0071120E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301B5" w14:textId="77777777" w:rsidR="002B4F19" w:rsidRDefault="002B4F19">
      <w:r>
        <w:separator/>
      </w:r>
    </w:p>
  </w:endnote>
  <w:endnote w:type="continuationSeparator" w:id="0">
    <w:p w14:paraId="2615EB87" w14:textId="77777777" w:rsidR="002B4F19" w:rsidRDefault="002B4F19">
      <w:r>
        <w:continuationSeparator/>
      </w:r>
    </w:p>
  </w:endnote>
  <w:endnote w:type="continuationNotice" w:id="1">
    <w:p w14:paraId="4833358B" w14:textId="77777777" w:rsidR="002B4F19" w:rsidRDefault="002B4F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ED6BC8" w:rsidRPr="00C16B99" w:rsidRDefault="00ED6BC8" w:rsidP="00C16B9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1120E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ED6BC8" w:rsidRDefault="00ED6BC8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ED6BC8" w:rsidRPr="00C16B99" w:rsidRDefault="00ED6BC8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ED6BC8" w:rsidRPr="007C0A06" w:rsidRDefault="00ED6BC8" w:rsidP="007C0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D3E26" w14:textId="77777777" w:rsidR="002B4F19" w:rsidRDefault="002B4F19">
      <w:r>
        <w:separator/>
      </w:r>
    </w:p>
  </w:footnote>
  <w:footnote w:type="continuationSeparator" w:id="0">
    <w:p w14:paraId="6BC5934F" w14:textId="77777777" w:rsidR="002B4F19" w:rsidRDefault="002B4F19">
      <w:r>
        <w:continuationSeparator/>
      </w:r>
    </w:p>
  </w:footnote>
  <w:footnote w:type="continuationNotice" w:id="1">
    <w:p w14:paraId="493C5449" w14:textId="77777777" w:rsidR="002B4F19" w:rsidRDefault="002B4F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6804" w14:textId="77777777" w:rsidR="00ED6BC8" w:rsidRDefault="00ED6BC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  <w:tbl>
    <w:tblPr>
      <w:tblW w:w="1001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53"/>
      <w:gridCol w:w="4159"/>
      <w:gridCol w:w="2700"/>
    </w:tblGrid>
    <w:tr w:rsidR="00ED6BC8" w:rsidRPr="001E02E6" w14:paraId="69D2D04A" w14:textId="77777777" w:rsidTr="00ED6BC8">
      <w:trPr>
        <w:trHeight w:val="2787"/>
        <w:jc w:val="center"/>
      </w:trPr>
      <w:tc>
        <w:tcPr>
          <w:tcW w:w="3153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72AD1813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ind w:left="200"/>
            <w:jc w:val="left"/>
            <w:rPr>
              <w:rFonts w:cs="Arial"/>
              <w:lang w:val="it"/>
            </w:rPr>
          </w:pPr>
          <w:r w:rsidRPr="001E02E6">
            <w:rPr>
              <w:rFonts w:ascii="Arial" w:eastAsia="Arial" w:hAnsi="Arial" w:cs="Arial"/>
              <w:sz w:val="22"/>
              <w:lang w:val="it"/>
            </w:rPr>
            <w:tab/>
          </w:r>
          <w:r w:rsidRPr="001E02E6">
            <w:rPr>
              <w:rFonts w:cs="Arial"/>
              <w:noProof/>
            </w:rPr>
            <w:drawing>
              <wp:inline distT="0" distB="0" distL="0" distR="0" wp14:anchorId="578D8F42" wp14:editId="6CBDB1CA">
                <wp:extent cx="1767840" cy="1767840"/>
                <wp:effectExtent l="0" t="0" r="381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9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75817AB3" w14:textId="77777777" w:rsidR="00ED6BC8" w:rsidRPr="001E02E6" w:rsidRDefault="00ED6BC8" w:rsidP="005E170F">
          <w:pPr>
            <w:tabs>
              <w:tab w:val="right" w:pos="3586"/>
            </w:tabs>
            <w:kinsoku w:val="0"/>
            <w:overflowPunct w:val="0"/>
            <w:autoSpaceDE w:val="0"/>
            <w:autoSpaceDN w:val="0"/>
            <w:spacing w:before="333" w:line="240" w:lineRule="auto"/>
            <w:ind w:right="570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sz w:val="22"/>
              <w:lang w:val="it"/>
            </w:rPr>
            <w:t>Via Piccinini s.n. 97100 RAGUSA</w:t>
          </w:r>
          <w:r w:rsidRPr="001E02E6">
            <w:rPr>
              <w:rFonts w:cs="Arial"/>
              <w:color w:val="001F5F"/>
              <w:spacing w:val="1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Codice Meccanografico RGEE009005</w:t>
          </w:r>
          <w:r w:rsidRPr="001E02E6">
            <w:rPr>
              <w:rFonts w:cs="Arial"/>
              <w:color w:val="001F5F"/>
              <w:spacing w:val="1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Codice</w:t>
          </w:r>
          <w:r w:rsidRPr="001E02E6">
            <w:rPr>
              <w:rFonts w:cs="Arial"/>
              <w:color w:val="001F5F"/>
              <w:spacing w:val="-3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Fiscale 92020930886</w:t>
          </w:r>
        </w:p>
        <w:p w14:paraId="034D1127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ind w:right="972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lang w:val="it"/>
            </w:rPr>
            <w:t>Codice univoco d’Ufficio</w:t>
          </w:r>
          <w:r w:rsidRPr="001E02E6">
            <w:rPr>
              <w:rFonts w:cs="Arial"/>
              <w:color w:val="001F5F"/>
              <w:sz w:val="22"/>
              <w:lang w:val="it"/>
            </w:rPr>
            <w:t xml:space="preserve"> UF9VXW</w:t>
          </w:r>
        </w:p>
        <w:p w14:paraId="3E97BCD7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ind w:right="972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spacing w:val="-47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Telefono</w:t>
          </w:r>
          <w:r w:rsidRPr="001E02E6">
            <w:rPr>
              <w:rFonts w:cs="Arial"/>
              <w:color w:val="001F5F"/>
              <w:spacing w:val="-6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0932</w:t>
          </w:r>
          <w:r w:rsidRPr="001E02E6">
            <w:rPr>
              <w:rFonts w:cs="Arial"/>
              <w:color w:val="001F5F"/>
              <w:spacing w:val="-4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734422</w:t>
          </w:r>
          <w:r w:rsidRPr="001E02E6">
            <w:rPr>
              <w:rFonts w:cs="Arial"/>
              <w:color w:val="001F5F"/>
              <w:spacing w:val="2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-</w:t>
          </w:r>
          <w:r w:rsidRPr="001E02E6">
            <w:rPr>
              <w:rFonts w:cs="Arial"/>
              <w:color w:val="001F5F"/>
              <w:spacing w:val="-8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734921</w:t>
          </w:r>
        </w:p>
        <w:p w14:paraId="5E345C5F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r w:rsidRPr="001E02E6">
            <w:rPr>
              <w:rFonts w:cs="Arial"/>
              <w:color w:val="001F5F"/>
              <w:spacing w:val="-1"/>
              <w:sz w:val="22"/>
              <w:lang w:val="en-US"/>
            </w:rPr>
            <w:t>P.E.O.</w:t>
          </w:r>
          <w:r w:rsidRPr="001E02E6">
            <w:rPr>
              <w:rFonts w:cs="Arial"/>
              <w:color w:val="0000FF"/>
              <w:spacing w:val="-11"/>
              <w:sz w:val="22"/>
              <w:lang w:val="en-US"/>
            </w:rPr>
            <w:t xml:space="preserve"> </w:t>
          </w:r>
          <w:hyperlink r:id="rId2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rgee009005@istruzione.it</w:t>
            </w:r>
          </w:hyperlink>
        </w:p>
        <w:p w14:paraId="19C8984F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r w:rsidRPr="001E02E6">
            <w:rPr>
              <w:rFonts w:cs="Arial"/>
              <w:color w:val="001F5F"/>
              <w:sz w:val="22"/>
              <w:lang w:val="en-US"/>
            </w:rPr>
            <w:t>P.E.C.</w:t>
          </w:r>
          <w:r w:rsidRPr="001E02E6">
            <w:rPr>
              <w:rFonts w:cs="Arial"/>
              <w:color w:val="0000FF"/>
              <w:spacing w:val="36"/>
              <w:sz w:val="22"/>
              <w:lang w:val="en-US"/>
            </w:rPr>
            <w:t xml:space="preserve"> </w:t>
          </w:r>
          <w:hyperlink r:id="rId3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rgee009005@pec.istruzione.it</w:t>
            </w:r>
          </w:hyperlink>
        </w:p>
        <w:p w14:paraId="3F87C27A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proofErr w:type="spellStart"/>
          <w:r w:rsidRPr="001E02E6">
            <w:rPr>
              <w:rFonts w:cs="Arial"/>
              <w:color w:val="001F5F"/>
              <w:sz w:val="22"/>
              <w:lang w:val="en-US"/>
            </w:rPr>
            <w:t>Sito</w:t>
          </w:r>
          <w:proofErr w:type="spellEnd"/>
          <w:r w:rsidRPr="001E02E6">
            <w:rPr>
              <w:rFonts w:cs="Arial"/>
              <w:color w:val="001F5F"/>
              <w:spacing w:val="-5"/>
              <w:sz w:val="22"/>
              <w:lang w:val="en-US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en-US"/>
            </w:rPr>
            <w:t>web</w:t>
          </w:r>
          <w:r w:rsidRPr="001E02E6">
            <w:rPr>
              <w:rFonts w:cs="Arial"/>
              <w:color w:val="001F5F"/>
              <w:spacing w:val="-6"/>
              <w:sz w:val="22"/>
              <w:lang w:val="en-US"/>
            </w:rPr>
            <w:t xml:space="preserve"> </w:t>
          </w:r>
          <w:hyperlink r:id="rId4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www.scuolamarieleventre.edu.it</w:t>
            </w:r>
          </w:hyperlink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563C8980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9" w:line="240" w:lineRule="auto"/>
            <w:jc w:val="left"/>
            <w:rPr>
              <w:rFonts w:cs="Arial"/>
              <w:sz w:val="19"/>
              <w:szCs w:val="19"/>
              <w:lang w:val="en-US"/>
            </w:rPr>
          </w:pPr>
        </w:p>
        <w:p w14:paraId="6B73E2C4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ind w:left="242"/>
            <w:jc w:val="left"/>
            <w:rPr>
              <w:rFonts w:cs="Arial"/>
              <w:lang w:val="en-US"/>
            </w:rPr>
          </w:pPr>
        </w:p>
        <w:p w14:paraId="57CF6F4A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jc w:val="left"/>
            <w:rPr>
              <w:rFonts w:cs="Arial"/>
              <w:sz w:val="12"/>
              <w:szCs w:val="12"/>
              <w:lang w:val="en-US"/>
            </w:rPr>
          </w:pPr>
          <w:r w:rsidRPr="001E02E6"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445A71EB" wp14:editId="5CD10EA0">
                <wp:extent cx="1304925" cy="636905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BED4DE9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ind w:left="266"/>
            <w:jc w:val="left"/>
            <w:rPr>
              <w:rFonts w:cs="Arial"/>
              <w:lang w:val="it"/>
            </w:rPr>
          </w:pPr>
          <w:r w:rsidRPr="001E02E6">
            <w:rPr>
              <w:rFonts w:cs="Arial"/>
              <w:noProof/>
            </w:rPr>
            <w:drawing>
              <wp:inline distT="0" distB="0" distL="0" distR="0" wp14:anchorId="5B2AEA30" wp14:editId="18671A04">
                <wp:extent cx="1417320" cy="7620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03F5E6" w14:textId="76CC3822" w:rsidR="00ED6BC8" w:rsidRDefault="00ED6BC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ED6BC8" w:rsidRPr="00DD72AA" w:rsidRDefault="00ED6BC8" w:rsidP="002211FE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ED6BC8" w:rsidRDefault="00ED6BC8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ED6BC8" w:rsidRPr="00EC2F59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D6BC8" w:rsidRPr="00EC2F59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D6BC8" w:rsidRPr="00EC2F59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D6BC8" w:rsidRPr="002211FE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ED6BC8" w:rsidRPr="00225740" w:rsidRDefault="00ED6BC8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EEC1CD2"/>
    <w:multiLevelType w:val="hybridMultilevel"/>
    <w:tmpl w:val="5BAEB1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02D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F1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B9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83E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170F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20E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AF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CCE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206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549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BC8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BodyText">
    <w:name w:val="Body Text"/>
    <w:basedOn w:val="Normal"/>
    <w:link w:val="BodyTextChar"/>
    <w:rPr>
      <w:rFonts w:ascii="Verdana" w:hAnsi="Verdana"/>
      <w:b/>
      <w:sz w:val="24"/>
    </w:rPr>
  </w:style>
  <w:style w:type="paragraph" w:styleId="BodyText2">
    <w:name w:val="Body Text 2"/>
    <w:basedOn w:val="Normal"/>
    <w:link w:val="BodyText2Char"/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pPr>
      <w:ind w:right="-1"/>
    </w:pPr>
    <w:rPr>
      <w:rFonts w:ascii="Verdana" w:hAnsi="Verdana"/>
      <w:b/>
      <w:sz w:val="24"/>
    </w:rPr>
  </w:style>
  <w:style w:type="paragraph" w:styleId="ListParagraph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"/>
    <w:link w:val="ListParagraphChar"/>
    <w:uiPriority w:val="99"/>
    <w:qFormat/>
    <w:rsid w:val="00266CEC"/>
    <w:pPr>
      <w:ind w:left="708"/>
    </w:pPr>
  </w:style>
  <w:style w:type="paragraph" w:styleId="BalloonText">
    <w:name w:val="Balloon Text"/>
    <w:basedOn w:val="Normal"/>
    <w:link w:val="BalloonTextChar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F4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E8B"/>
    <w:rPr>
      <w:rFonts w:ascii="Verdana" w:eastAsia="Times" w:hAnsi="Verdana"/>
      <w:sz w:val="24"/>
    </w:rPr>
  </w:style>
  <w:style w:type="character" w:customStyle="1" w:styleId="Heading1Char">
    <w:name w:val="Heading 1 Char"/>
    <w:basedOn w:val="DefaultParagraphFont"/>
    <w:link w:val="Heading1"/>
    <w:rsid w:val="00F1078D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rsid w:val="00F1078D"/>
    <w:rPr>
      <w:rFonts w:ascii="Verdana" w:hAnsi="Verdana"/>
      <w:b/>
      <w:sz w:val="24"/>
    </w:rPr>
  </w:style>
  <w:style w:type="character" w:customStyle="1" w:styleId="Heading3Char">
    <w:name w:val="Heading 3 Char"/>
    <w:basedOn w:val="DefaultParagraphFont"/>
    <w:link w:val="Heading3"/>
    <w:rsid w:val="00F1078D"/>
    <w:rPr>
      <w:rFonts w:ascii="Verdana" w:hAnsi="Verdan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078D"/>
    <w:rPr>
      <w:rFonts w:ascii="Verdana" w:eastAsia="Times" w:hAnsi="Verdana"/>
      <w:sz w:val="24"/>
    </w:rPr>
  </w:style>
  <w:style w:type="character" w:customStyle="1" w:styleId="BodyTextChar">
    <w:name w:val="Body Text Char"/>
    <w:basedOn w:val="DefaultParagraphFont"/>
    <w:link w:val="BodyText"/>
    <w:rsid w:val="00F1078D"/>
    <w:rPr>
      <w:rFonts w:ascii="Verdana" w:hAnsi="Verdana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1078D"/>
    <w:rPr>
      <w:rFonts w:ascii="Verdana" w:hAnsi="Verdana"/>
      <w:sz w:val="24"/>
    </w:rPr>
  </w:style>
  <w:style w:type="character" w:customStyle="1" w:styleId="BodyText3Char">
    <w:name w:val="Body Text 3 Char"/>
    <w:basedOn w:val="DefaultParagraphFont"/>
    <w:link w:val="BodyText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TableGrid">
    <w:name w:val="Table Grid"/>
    <w:basedOn w:val="TableNormal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73E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E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73E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3E4E"/>
    <w:rPr>
      <w:b/>
      <w:bCs/>
    </w:rPr>
  </w:style>
  <w:style w:type="character" w:customStyle="1" w:styleId="ListNumberChar">
    <w:name w:val="List Number Char"/>
    <w:link w:val="ListNumber"/>
    <w:locked/>
    <w:rsid w:val="00F54A04"/>
    <w:rPr>
      <w:rFonts w:ascii="Trebuchet MS" w:hAnsi="Trebuchet MS"/>
      <w:kern w:val="2"/>
      <w:szCs w:val="24"/>
    </w:rPr>
  </w:style>
  <w:style w:type="paragraph" w:styleId="ListNumber">
    <w:name w:val="List Number"/>
    <w:basedOn w:val="Normal"/>
    <w:link w:val="ListNumberChar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B153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B1530"/>
  </w:style>
  <w:style w:type="character" w:styleId="FootnoteReference">
    <w:name w:val="footnote reference"/>
    <w:basedOn w:val="DefaultParagraphFont"/>
    <w:semiHidden/>
    <w:unhideWhenUsed/>
    <w:rsid w:val="00BB1530"/>
    <w:rPr>
      <w:vertAlign w:val="superscript"/>
    </w:rPr>
  </w:style>
  <w:style w:type="paragraph" w:customStyle="1" w:styleId="Comma">
    <w:name w:val="Comma"/>
    <w:basedOn w:val="ListParagraph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DefaultParagraphFont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16370"/>
    <w:rPr>
      <w:rFonts w:ascii="Courier New" w:hAnsi="Courier New"/>
    </w:rPr>
  </w:style>
  <w:style w:type="paragraph" w:styleId="Revision">
    <w:name w:val="Revision"/>
    <w:hidden/>
    <w:uiPriority w:val="99"/>
    <w:semiHidden/>
    <w:rsid w:val="0026173D"/>
  </w:style>
  <w:style w:type="character" w:customStyle="1" w:styleId="ListParagraphChar">
    <w:name w:val="List Paragraph Char"/>
    <w:aliases w:val="Number Bullets Char,List Paragraph1 Char,normal Char,First level bullet Char,Citation List Char,Table of contents numbered Char,List Paragraph Char Char Char,b1 Char,Number_1 Char,SGLText List Paragraph Char,new Char,列出段落 Char"/>
    <w:basedOn w:val="DefaultParagraphFont"/>
    <w:link w:val="ListParagraph"/>
    <w:uiPriority w:val="99"/>
    <w:qFormat/>
    <w:rsid w:val="005C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gee009005@pec.istruzione.it" TargetMode="External"/><Relationship Id="rId2" Type="http://schemas.openxmlformats.org/officeDocument/2006/relationships/hyperlink" Target="mailto:rgee009005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scuolamarieleventre.edu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EFA5-24F6-4318-BFAB-3A1379D8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2024-04-02T15:47:00Z</dcterms:modified>
</cp:coreProperties>
</file>